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3F" w:rsidRDefault="006B2F3F" w:rsidP="006B2F3F">
      <w:pPr>
        <w:suppressAutoHyphens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E7EED3" wp14:editId="44C1DB4F">
                <wp:simplePos x="0" y="0"/>
                <wp:positionH relativeFrom="column">
                  <wp:posOffset>-22860</wp:posOffset>
                </wp:positionH>
                <wp:positionV relativeFrom="paragraph">
                  <wp:posOffset>16510</wp:posOffset>
                </wp:positionV>
                <wp:extent cx="5943600" cy="640080"/>
                <wp:effectExtent l="0" t="3810" r="0" b="381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2F3F" w:rsidRPr="009721DD" w:rsidRDefault="006B2F3F" w:rsidP="006B2F3F">
                            <w:pPr>
                              <w:pStyle w:val="Nzov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OKRESNÉ RIADITEĽSTVO POLICAJNÉHO ZBORU V ROŽŇAVE</w:t>
                            </w:r>
                          </w:p>
                          <w:p w:rsidR="006B2F3F" w:rsidRDefault="006B2F3F" w:rsidP="006B2F3F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Janka Kráľa 1, 048 01 Rožňava</w:t>
                            </w:r>
                          </w:p>
                          <w:p w:rsidR="006B2F3F" w:rsidRDefault="006B2F3F" w:rsidP="006B2F3F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B2F3F" w:rsidRDefault="006B2F3F" w:rsidP="006B2F3F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7EED3" id="Obdĺžnik 2" o:spid="_x0000_s1026" style="position:absolute;margin-left:-1.8pt;margin-top:1.3pt;width:46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" o:allowincell="f" filled="f" stroked="f" strokeweight="2pt">
                <v:textbox inset="1pt,1pt,1pt,1pt">
                  <w:txbxContent>
                    <w:p w:rsidR="006B2F3F" w:rsidRPr="009721DD" w:rsidRDefault="006B2F3F" w:rsidP="006B2F3F">
                      <w:pPr>
                        <w:pStyle w:val="Nzov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OKRESNÉ RIADITEĽSTVO POLICAJNÉHO ZBORU V ROŽŇAVE</w:t>
                      </w:r>
                    </w:p>
                    <w:p w:rsidR="006B2F3F" w:rsidRDefault="006B2F3F" w:rsidP="006B2F3F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8"/>
                        </w:rPr>
                        <w:t>Janka Kráľa 1, 048 01 Rožňava</w:t>
                      </w:r>
                    </w:p>
                    <w:p w:rsidR="006B2F3F" w:rsidRDefault="006B2F3F" w:rsidP="006B2F3F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24"/>
                        </w:rPr>
                      </w:pPr>
                    </w:p>
                    <w:p w:rsidR="006B2F3F" w:rsidRDefault="006B2F3F" w:rsidP="006B2F3F">
                      <w:pPr>
                        <w:pBdr>
                          <w:bottom w:val="single" w:sz="12" w:space="0" w:color="auto"/>
                        </w:pBd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2F3F" w:rsidRDefault="006B2F3F" w:rsidP="006B2F3F">
      <w:pPr>
        <w:suppressAutoHyphens/>
        <w:rPr>
          <w:sz w:val="24"/>
        </w:rPr>
      </w:pPr>
    </w:p>
    <w:p w:rsidR="006B2F3F" w:rsidRDefault="006B2F3F" w:rsidP="006B2F3F">
      <w:pPr>
        <w:suppressAutoHyphens/>
        <w:rPr>
          <w:sz w:val="24"/>
        </w:rPr>
      </w:pPr>
    </w:p>
    <w:p w:rsidR="006B2F3F" w:rsidRDefault="006B2F3F" w:rsidP="006B2F3F">
      <w:pPr>
        <w:suppressAutoHyphens/>
        <w:rPr>
          <w:sz w:val="24"/>
        </w:rPr>
      </w:pPr>
    </w:p>
    <w:p w:rsidR="006B2F3F" w:rsidRDefault="006B2F3F" w:rsidP="006B2F3F">
      <w:pPr>
        <w:ind w:left="4248" w:hanging="4248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B2F3F" w:rsidRDefault="006B2F3F" w:rsidP="006B2F3F">
      <w:pPr>
        <w:ind w:left="4248" w:firstLine="2736"/>
        <w:rPr>
          <w:sz w:val="24"/>
        </w:rPr>
      </w:pPr>
    </w:p>
    <w:p w:rsidR="006B2F3F" w:rsidRDefault="006B2F3F" w:rsidP="006B2F3F">
      <w:pPr>
        <w:ind w:left="4111" w:firstLine="2873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8"/>
          <w:szCs w:val="28"/>
        </w:rPr>
        <w:sym w:font="Wingdings" w:char="009F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sz w:val="28"/>
          <w:szCs w:val="28"/>
        </w:rPr>
        <w:sym w:font="Wingdings" w:char="009F"/>
      </w:r>
    </w:p>
    <w:p w:rsidR="006B2F3F" w:rsidRPr="00982276" w:rsidRDefault="006B2F3F" w:rsidP="006B2F3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82276">
        <w:rPr>
          <w:sz w:val="24"/>
          <w:szCs w:val="24"/>
        </w:rPr>
        <w:t>Obecné úrady</w:t>
      </w:r>
    </w:p>
    <w:p w:rsidR="006B2F3F" w:rsidRPr="000E6920" w:rsidRDefault="006B2F3F" w:rsidP="006B2F3F">
      <w:pPr>
        <w:ind w:left="3545" w:firstLine="708"/>
        <w:rPr>
          <w:sz w:val="24"/>
          <w:szCs w:val="24"/>
        </w:rPr>
      </w:pPr>
      <w:r w:rsidRPr="009822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98227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982276">
        <w:rPr>
          <w:sz w:val="24"/>
          <w:szCs w:val="24"/>
        </w:rPr>
        <w:t> okrese Rožňava</w:t>
      </w:r>
    </w:p>
    <w:p w:rsidR="006B2F3F" w:rsidRPr="000E6920" w:rsidRDefault="006B2F3F" w:rsidP="006B2F3F">
      <w:pPr>
        <w:ind w:left="3545" w:firstLine="708"/>
        <w:rPr>
          <w:sz w:val="24"/>
          <w:szCs w:val="24"/>
        </w:rPr>
      </w:pPr>
      <w:r w:rsidRPr="000E6920">
        <w:rPr>
          <w:sz w:val="24"/>
          <w:szCs w:val="24"/>
        </w:rPr>
        <w:t xml:space="preserve">    </w:t>
      </w:r>
    </w:p>
    <w:p w:rsidR="006B2F3F" w:rsidRDefault="006B2F3F" w:rsidP="006B2F3F">
      <w:pPr>
        <w:ind w:left="4111" w:firstLine="2873"/>
        <w:rPr>
          <w:sz w:val="24"/>
          <w:szCs w:val="24"/>
        </w:rPr>
      </w:pPr>
    </w:p>
    <w:p w:rsidR="006B2F3F" w:rsidRDefault="006B2F3F" w:rsidP="006B2F3F">
      <w:pPr>
        <w:numPr>
          <w:ilvl w:val="0"/>
          <w:numId w:val="1"/>
        </w:numPr>
        <w:ind w:hanging="4489"/>
        <w:rPr>
          <w:sz w:val="28"/>
          <w:szCs w:val="28"/>
        </w:rPr>
      </w:pPr>
      <w:r>
        <w:rPr>
          <w:sz w:val="24"/>
        </w:rPr>
        <w:t xml:space="preserve">  </w:t>
      </w:r>
      <w:r>
        <w:rPr>
          <w:sz w:val="28"/>
          <w:szCs w:val="28"/>
        </w:rPr>
        <w:sym w:font="Wingdings" w:char="009F"/>
      </w:r>
    </w:p>
    <w:p w:rsidR="006B2F3F" w:rsidRDefault="006B2F3F" w:rsidP="006B2F3F">
      <w:pPr>
        <w:ind w:right="45"/>
        <w:rPr>
          <w:sz w:val="24"/>
          <w:szCs w:val="24"/>
        </w:rPr>
      </w:pPr>
    </w:p>
    <w:tbl>
      <w:tblPr>
        <w:tblW w:w="9515" w:type="dxa"/>
        <w:tblLayout w:type="fixed"/>
        <w:tblLook w:val="0000" w:firstRow="0" w:lastRow="0" w:firstColumn="0" w:lastColumn="0" w:noHBand="0" w:noVBand="0"/>
      </w:tblPr>
      <w:tblGrid>
        <w:gridCol w:w="2802"/>
        <w:gridCol w:w="2804"/>
        <w:gridCol w:w="2440"/>
        <w:gridCol w:w="1469"/>
      </w:tblGrid>
      <w:tr w:rsidR="006B2F3F" w:rsidRPr="00795928" w:rsidTr="003B061D">
        <w:tc>
          <w:tcPr>
            <w:tcW w:w="2802" w:type="dxa"/>
            <w:shd w:val="clear" w:color="auto" w:fill="auto"/>
          </w:tcPr>
          <w:p w:rsidR="006B2F3F" w:rsidRPr="00795928" w:rsidRDefault="006B2F3F" w:rsidP="003B061D">
            <w:pPr>
              <w:tabs>
                <w:tab w:val="left" w:pos="3402"/>
                <w:tab w:val="left" w:pos="5954"/>
                <w:tab w:val="left" w:pos="8080"/>
              </w:tabs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795928">
              <w:rPr>
                <w:sz w:val="16"/>
                <w:szCs w:val="16"/>
              </w:rPr>
              <w:t>Váš list číslo/zo dňa</w:t>
            </w:r>
          </w:p>
        </w:tc>
        <w:tc>
          <w:tcPr>
            <w:tcW w:w="2804" w:type="dxa"/>
            <w:shd w:val="clear" w:color="auto" w:fill="auto"/>
          </w:tcPr>
          <w:p w:rsidR="006B2F3F" w:rsidRPr="00795928" w:rsidRDefault="006B2F3F" w:rsidP="003B061D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795928">
              <w:rPr>
                <w:sz w:val="16"/>
                <w:szCs w:val="16"/>
              </w:rPr>
              <w:t>Naše číslo</w:t>
            </w:r>
          </w:p>
        </w:tc>
        <w:tc>
          <w:tcPr>
            <w:tcW w:w="2440" w:type="dxa"/>
            <w:shd w:val="clear" w:color="auto" w:fill="auto"/>
          </w:tcPr>
          <w:p w:rsidR="006B2F3F" w:rsidRPr="00795928" w:rsidRDefault="006B2F3F" w:rsidP="003B061D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795928">
              <w:rPr>
                <w:sz w:val="16"/>
                <w:szCs w:val="16"/>
              </w:rPr>
              <w:t>Vybavuje/linka</w:t>
            </w:r>
          </w:p>
        </w:tc>
        <w:tc>
          <w:tcPr>
            <w:tcW w:w="1469" w:type="dxa"/>
            <w:shd w:val="clear" w:color="auto" w:fill="auto"/>
          </w:tcPr>
          <w:p w:rsidR="006B2F3F" w:rsidRPr="00795928" w:rsidRDefault="006B2F3F" w:rsidP="003B061D">
            <w:pPr>
              <w:tabs>
                <w:tab w:val="left" w:pos="3402"/>
                <w:tab w:val="left" w:pos="5954"/>
                <w:tab w:val="left" w:pos="8080"/>
              </w:tabs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795928">
              <w:rPr>
                <w:sz w:val="16"/>
                <w:szCs w:val="16"/>
              </w:rPr>
              <w:t>Rožňava</w:t>
            </w:r>
          </w:p>
        </w:tc>
      </w:tr>
      <w:tr w:rsidR="006B2F3F" w:rsidRPr="004F5662" w:rsidTr="003B061D">
        <w:tc>
          <w:tcPr>
            <w:tcW w:w="2802" w:type="dxa"/>
            <w:shd w:val="clear" w:color="auto" w:fill="auto"/>
          </w:tcPr>
          <w:p w:rsidR="006B2F3F" w:rsidRPr="00795928" w:rsidRDefault="006B2F3F" w:rsidP="003B061D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804" w:type="dxa"/>
            <w:shd w:val="clear" w:color="auto" w:fill="auto"/>
          </w:tcPr>
          <w:p w:rsidR="006B2F3F" w:rsidRPr="00795928" w:rsidRDefault="006B2F3F" w:rsidP="009E758F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795928">
              <w:rPr>
                <w:sz w:val="16"/>
                <w:szCs w:val="16"/>
                <w:lang w:eastAsia="ar-SA"/>
              </w:rPr>
              <w:t>ORPZ-RV-VO1-</w:t>
            </w:r>
            <w:r>
              <w:rPr>
                <w:sz w:val="16"/>
                <w:szCs w:val="16"/>
                <w:lang w:eastAsia="ar-SA"/>
              </w:rPr>
              <w:t>49-0</w:t>
            </w:r>
            <w:bookmarkStart w:id="0" w:name="_GoBack"/>
            <w:bookmarkEnd w:id="0"/>
            <w:r w:rsidR="009E758F">
              <w:rPr>
                <w:sz w:val="16"/>
                <w:szCs w:val="16"/>
                <w:lang w:eastAsia="ar-SA"/>
              </w:rPr>
              <w:t>12</w:t>
            </w:r>
            <w:r>
              <w:rPr>
                <w:sz w:val="16"/>
                <w:szCs w:val="16"/>
                <w:lang w:eastAsia="ar-SA"/>
              </w:rPr>
              <w:t>/2022</w:t>
            </w:r>
          </w:p>
        </w:tc>
        <w:tc>
          <w:tcPr>
            <w:tcW w:w="2440" w:type="dxa"/>
            <w:shd w:val="clear" w:color="auto" w:fill="auto"/>
          </w:tcPr>
          <w:p w:rsidR="006B2F3F" w:rsidRPr="00795928" w:rsidRDefault="006B2F3F" w:rsidP="003B061D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</w:t>
            </w:r>
            <w:r w:rsidRPr="0079592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Mgr</w:t>
            </w:r>
            <w:r w:rsidRPr="0079592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A. Csutorová/3113</w:t>
            </w:r>
          </w:p>
        </w:tc>
        <w:tc>
          <w:tcPr>
            <w:tcW w:w="1469" w:type="dxa"/>
            <w:shd w:val="clear" w:color="auto" w:fill="auto"/>
          </w:tcPr>
          <w:p w:rsidR="006B2F3F" w:rsidRPr="00795928" w:rsidRDefault="009E758F" w:rsidP="009E758F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17</w:t>
            </w:r>
            <w:r w:rsidR="006B2F3F" w:rsidRPr="00795928">
              <w:rPr>
                <w:sz w:val="16"/>
                <w:szCs w:val="16"/>
              </w:rPr>
              <w:t>. 0</w:t>
            </w:r>
            <w:r>
              <w:rPr>
                <w:sz w:val="16"/>
                <w:szCs w:val="16"/>
              </w:rPr>
              <w:t>8</w:t>
            </w:r>
            <w:r w:rsidR="006B2F3F" w:rsidRPr="00795928">
              <w:rPr>
                <w:sz w:val="16"/>
                <w:szCs w:val="16"/>
              </w:rPr>
              <w:t>. 20</w:t>
            </w:r>
            <w:r w:rsidR="006B2F3F">
              <w:rPr>
                <w:sz w:val="16"/>
                <w:szCs w:val="16"/>
              </w:rPr>
              <w:t>22</w:t>
            </w:r>
            <w:r w:rsidR="006B2F3F" w:rsidRPr="0079592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</w:tr>
    </w:tbl>
    <w:p w:rsidR="006B2F3F" w:rsidRPr="004F5662" w:rsidRDefault="006B2F3F" w:rsidP="006B2F3F">
      <w:pPr>
        <w:rPr>
          <w:sz w:val="16"/>
          <w:szCs w:val="16"/>
        </w:rPr>
      </w:pPr>
    </w:p>
    <w:p w:rsidR="006B2F3F" w:rsidRDefault="006B2F3F" w:rsidP="006B2F3F">
      <w:pPr>
        <w:spacing w:after="120"/>
        <w:rPr>
          <w:sz w:val="24"/>
        </w:rPr>
      </w:pPr>
    </w:p>
    <w:p w:rsidR="006B2F3F" w:rsidRPr="00795928" w:rsidRDefault="006B2F3F" w:rsidP="006B2F3F">
      <w:pPr>
        <w:ind w:left="567" w:hanging="567"/>
        <w:rPr>
          <w:sz w:val="24"/>
        </w:rPr>
      </w:pPr>
      <w:r w:rsidRPr="00795928">
        <w:rPr>
          <w:sz w:val="24"/>
        </w:rPr>
        <w:t>Vec</w:t>
      </w:r>
    </w:p>
    <w:p w:rsidR="006B2F3F" w:rsidRDefault="006B2F3F" w:rsidP="006B2F3F">
      <w:pPr>
        <w:jc w:val="both"/>
        <w:rPr>
          <w:sz w:val="24"/>
        </w:rPr>
      </w:pPr>
      <w:r>
        <w:rPr>
          <w:sz w:val="24"/>
        </w:rPr>
        <w:t xml:space="preserve">Správa na zverejnenie </w:t>
      </w:r>
    </w:p>
    <w:p w:rsidR="006B2F3F" w:rsidRPr="00127F62" w:rsidRDefault="006B2F3F" w:rsidP="006B2F3F">
      <w:pPr>
        <w:rPr>
          <w:color w:val="FFFFFF"/>
          <w:sz w:val="24"/>
          <w:u w:val="single"/>
        </w:rPr>
      </w:pPr>
      <w:r w:rsidRPr="00CE0C61">
        <w:rPr>
          <w:sz w:val="24"/>
          <w:u w:val="single"/>
        </w:rPr>
        <w:t xml:space="preserve">- zaslanie                   </w:t>
      </w:r>
      <w:r w:rsidRPr="00127F62">
        <w:rPr>
          <w:color w:val="FFFFFF"/>
          <w:sz w:val="24"/>
          <w:u w:val="single"/>
        </w:rPr>
        <w:t>.</w:t>
      </w:r>
    </w:p>
    <w:p w:rsidR="006B2F3F" w:rsidRDefault="006B2F3F" w:rsidP="006B2F3F">
      <w:pPr>
        <w:ind w:left="567" w:hanging="567"/>
        <w:rPr>
          <w:sz w:val="24"/>
        </w:rPr>
      </w:pPr>
    </w:p>
    <w:p w:rsidR="006B2F3F" w:rsidRDefault="006B2F3F" w:rsidP="006B2F3F">
      <w:pPr>
        <w:ind w:right="367"/>
        <w:jc w:val="both"/>
        <w:rPr>
          <w:sz w:val="22"/>
        </w:rPr>
      </w:pPr>
      <w:r>
        <w:rPr>
          <w:sz w:val="24"/>
        </w:rPr>
        <w:t xml:space="preserve">      </w:t>
      </w:r>
      <w:r w:rsidRPr="00897E43">
        <w:rPr>
          <w:sz w:val="24"/>
        </w:rPr>
        <w:t>V príloh</w:t>
      </w:r>
      <w:r>
        <w:rPr>
          <w:sz w:val="24"/>
        </w:rPr>
        <w:t>e</w:t>
      </w:r>
      <w:r w:rsidRPr="00897E43">
        <w:rPr>
          <w:sz w:val="24"/>
        </w:rPr>
        <w:t xml:space="preserve"> Vám zasielam </w:t>
      </w:r>
      <w:r>
        <w:rPr>
          <w:sz w:val="24"/>
        </w:rPr>
        <w:t xml:space="preserve">správu na uverejnenie prostredníctvom obecného rozhlasu vo Vašej obci. Taktiež Vám zasielam v elektronickej podobe leták a plagát s názvom „Seniori, pozor“, ktorý je potrebné zverejniť na úradnej tabuli vo Vašej obci.  </w:t>
      </w:r>
    </w:p>
    <w:p w:rsidR="006B2F3F" w:rsidRDefault="006B2F3F" w:rsidP="006B2F3F">
      <w:pPr>
        <w:pStyle w:val="Zkladntext"/>
        <w:spacing w:line="240" w:lineRule="auto"/>
        <w:jc w:val="both"/>
        <w:rPr>
          <w:sz w:val="22"/>
          <w:u w:val="single"/>
        </w:rPr>
      </w:pPr>
    </w:p>
    <w:p w:rsidR="006B2F3F" w:rsidRDefault="006B2F3F" w:rsidP="006B2F3F">
      <w:pPr>
        <w:pStyle w:val="Zkladntext"/>
        <w:spacing w:line="240" w:lineRule="auto"/>
        <w:jc w:val="both"/>
        <w:rPr>
          <w:sz w:val="22"/>
          <w:u w:val="single"/>
        </w:rPr>
      </w:pPr>
    </w:p>
    <w:p w:rsidR="006B2F3F" w:rsidRPr="00897E43" w:rsidRDefault="006B2F3F" w:rsidP="006B2F3F">
      <w:pPr>
        <w:pStyle w:val="Zkladntext"/>
        <w:spacing w:line="240" w:lineRule="auto"/>
        <w:jc w:val="both"/>
        <w:rPr>
          <w:sz w:val="22"/>
          <w:u w:val="single"/>
        </w:rPr>
      </w:pPr>
      <w:r>
        <w:rPr>
          <w:sz w:val="22"/>
          <w:u w:val="single"/>
        </w:rPr>
        <w:t>1</w:t>
      </w:r>
      <w:r w:rsidRPr="00897E43">
        <w:rPr>
          <w:sz w:val="22"/>
          <w:u w:val="single"/>
        </w:rPr>
        <w:t xml:space="preserve"> </w:t>
      </w:r>
      <w:r>
        <w:rPr>
          <w:sz w:val="22"/>
          <w:u w:val="single"/>
        </w:rPr>
        <w:t>P</w:t>
      </w:r>
      <w:r w:rsidRPr="00897E43">
        <w:rPr>
          <w:sz w:val="22"/>
          <w:u w:val="single"/>
        </w:rPr>
        <w:t>ríloh</w:t>
      </w:r>
      <w:r>
        <w:rPr>
          <w:sz w:val="22"/>
          <w:u w:val="single"/>
        </w:rPr>
        <w:t>a</w:t>
      </w:r>
    </w:p>
    <w:p w:rsidR="006B2F3F" w:rsidRDefault="006B2F3F" w:rsidP="006B2F3F">
      <w:pPr>
        <w:pStyle w:val="Zkladntext"/>
        <w:spacing w:line="240" w:lineRule="auto"/>
        <w:jc w:val="both"/>
        <w:rPr>
          <w:sz w:val="22"/>
        </w:rPr>
      </w:pPr>
    </w:p>
    <w:p w:rsidR="006B2F3F" w:rsidRPr="004F5662" w:rsidRDefault="006B2F3F" w:rsidP="006B2F3F">
      <w:pPr>
        <w:ind w:left="4956" w:firstLine="708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B2F3F" w:rsidRPr="004F5662" w:rsidRDefault="006B2F3F" w:rsidP="006B2F3F">
      <w:pPr>
        <w:ind w:left="5664" w:firstLine="708"/>
        <w:rPr>
          <w:snapToGrid w:val="0"/>
          <w:sz w:val="22"/>
          <w:szCs w:val="22"/>
          <w:lang w:val="cs-CZ"/>
        </w:rPr>
      </w:pPr>
      <w:r>
        <w:rPr>
          <w:snapToGrid w:val="0"/>
          <w:sz w:val="22"/>
          <w:szCs w:val="22"/>
          <w:lang w:val="cs-CZ"/>
        </w:rPr>
        <w:t xml:space="preserve">   </w:t>
      </w:r>
      <w:proofErr w:type="spellStart"/>
      <w:r w:rsidRPr="004F5662">
        <w:rPr>
          <w:snapToGrid w:val="0"/>
          <w:sz w:val="22"/>
          <w:szCs w:val="22"/>
          <w:lang w:val="cs-CZ"/>
        </w:rPr>
        <w:t>riaditeľ</w:t>
      </w:r>
      <w:proofErr w:type="spellEnd"/>
      <w:r w:rsidRPr="004F5662">
        <w:rPr>
          <w:snapToGrid w:val="0"/>
          <w:sz w:val="22"/>
          <w:szCs w:val="22"/>
          <w:lang w:val="cs-CZ"/>
        </w:rPr>
        <w:t xml:space="preserve"> </w:t>
      </w:r>
    </w:p>
    <w:p w:rsidR="006B2F3F" w:rsidRDefault="006B2F3F" w:rsidP="006B2F3F"/>
    <w:p w:rsidR="006B2F3F" w:rsidRDefault="006B2F3F" w:rsidP="006B2F3F">
      <w:pPr>
        <w:pStyle w:val="Zkladntext"/>
        <w:rPr>
          <w:sz w:val="22"/>
        </w:rPr>
      </w:pPr>
    </w:p>
    <w:p w:rsidR="006B2F3F" w:rsidRDefault="006B2F3F" w:rsidP="006B2F3F">
      <w:pPr>
        <w:pStyle w:val="Zkladntext"/>
        <w:rPr>
          <w:sz w:val="22"/>
        </w:rPr>
      </w:pPr>
    </w:p>
    <w:p w:rsidR="006B2F3F" w:rsidRDefault="006B2F3F" w:rsidP="006B2F3F">
      <w:pPr>
        <w:pStyle w:val="Zkladntext"/>
        <w:rPr>
          <w:sz w:val="22"/>
        </w:rPr>
      </w:pPr>
    </w:p>
    <w:p w:rsidR="006B2F3F" w:rsidRDefault="006B2F3F" w:rsidP="006B2F3F">
      <w:pPr>
        <w:pStyle w:val="Zkladntext"/>
        <w:rPr>
          <w:sz w:val="22"/>
        </w:rPr>
      </w:pPr>
    </w:p>
    <w:p w:rsidR="006B2F3F" w:rsidRDefault="006B2F3F" w:rsidP="006B2F3F">
      <w:pPr>
        <w:pStyle w:val="Zkladntext"/>
        <w:rPr>
          <w:sz w:val="22"/>
        </w:rPr>
      </w:pPr>
    </w:p>
    <w:p w:rsidR="006B2F3F" w:rsidRDefault="006B2F3F" w:rsidP="006B2F3F">
      <w:pPr>
        <w:pStyle w:val="Zkladntext"/>
        <w:rPr>
          <w:sz w:val="22"/>
        </w:rPr>
      </w:pPr>
    </w:p>
    <w:p w:rsidR="006B2F3F" w:rsidRDefault="006B2F3F" w:rsidP="006B2F3F">
      <w:pPr>
        <w:pStyle w:val="Zkladntext"/>
        <w:rPr>
          <w:sz w:val="22"/>
        </w:rPr>
      </w:pPr>
    </w:p>
    <w:p w:rsidR="006B2F3F" w:rsidRDefault="006B2F3F" w:rsidP="006B2F3F">
      <w:pPr>
        <w:pStyle w:val="Zkladntext"/>
        <w:rPr>
          <w:sz w:val="22"/>
        </w:rPr>
      </w:pPr>
    </w:p>
    <w:p w:rsidR="006B2F3F" w:rsidRDefault="006B2F3F" w:rsidP="006B2F3F">
      <w:pPr>
        <w:pStyle w:val="Zkladntext"/>
        <w:rPr>
          <w:b/>
          <w:sz w:val="22"/>
        </w:rPr>
      </w:pPr>
    </w:p>
    <w:p w:rsidR="006B2F3F" w:rsidRDefault="006B2F3F" w:rsidP="006B2F3F">
      <w:pPr>
        <w:pStyle w:val="Zkladntext"/>
        <w:rPr>
          <w:b/>
          <w:sz w:val="22"/>
        </w:rPr>
      </w:pPr>
    </w:p>
    <w:p w:rsidR="006B2F3F" w:rsidRPr="00DB76E3" w:rsidRDefault="006B2F3F" w:rsidP="006B2F3F">
      <w:pPr>
        <w:jc w:val="both"/>
        <w:rPr>
          <w:color w:val="000000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417"/>
        <w:gridCol w:w="1985"/>
        <w:gridCol w:w="1275"/>
        <w:gridCol w:w="851"/>
      </w:tblGrid>
      <w:tr w:rsidR="006B2F3F" w:rsidRPr="00DC44E1" w:rsidTr="003B061D">
        <w:trPr>
          <w:trHeight w:val="249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B2F3F" w:rsidRPr="00DB76E3" w:rsidRDefault="006B2F3F" w:rsidP="003B061D">
            <w:pPr>
              <w:pStyle w:val="Pta"/>
              <w:rPr>
                <w:sz w:val="16"/>
                <w:szCs w:val="16"/>
              </w:rPr>
            </w:pPr>
            <w:r w:rsidRPr="00DB76E3">
              <w:rPr>
                <w:noProof/>
              </w:rPr>
              <w:drawing>
                <wp:inline distT="0" distB="0" distL="0" distR="0" wp14:anchorId="5C074A8D" wp14:editId="1EC3EFCC">
                  <wp:extent cx="1190625" cy="381000"/>
                  <wp:effectExtent l="0" t="0" r="9525" b="0"/>
                  <wp:docPr id="1" name="Obrázok 1" descr="or pz roznav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or pz roznav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2F3F" w:rsidRPr="00DB76E3" w:rsidRDefault="006B2F3F" w:rsidP="003B061D">
            <w:pPr>
              <w:pStyle w:val="Pt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B76E3">
              <w:rPr>
                <w:sz w:val="16"/>
                <w:szCs w:val="16"/>
              </w:rPr>
              <w:t>Telefón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B2F3F" w:rsidRPr="00DB76E3" w:rsidRDefault="006B2F3F" w:rsidP="003B061D">
            <w:pPr>
              <w:pStyle w:val="Pta"/>
              <w:ind w:left="-21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B76E3">
              <w:rPr>
                <w:sz w:val="16"/>
                <w:szCs w:val="16"/>
              </w:rPr>
              <w:t>Fax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B2F3F" w:rsidRPr="00DB76E3" w:rsidRDefault="006B2F3F" w:rsidP="003B061D">
            <w:pPr>
              <w:pStyle w:val="Pta"/>
              <w:ind w:left="-70" w:right="-2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B76E3">
              <w:rPr>
                <w:sz w:val="16"/>
                <w:szCs w:val="16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B2F3F" w:rsidRPr="00DB76E3" w:rsidRDefault="006B2F3F" w:rsidP="003B061D">
            <w:pPr>
              <w:pStyle w:val="Pta"/>
              <w:rPr>
                <w:sz w:val="16"/>
                <w:szCs w:val="16"/>
              </w:rPr>
            </w:pPr>
            <w:r w:rsidRPr="00DB76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Pr="00DB76E3">
              <w:rPr>
                <w:sz w:val="16"/>
                <w:szCs w:val="16"/>
              </w:rPr>
              <w:t>Internet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2F3F" w:rsidRPr="00DB76E3" w:rsidRDefault="006B2F3F" w:rsidP="003B061D">
            <w:pPr>
              <w:pStyle w:val="Pta"/>
              <w:rPr>
                <w:sz w:val="16"/>
                <w:szCs w:val="16"/>
              </w:rPr>
            </w:pPr>
          </w:p>
        </w:tc>
      </w:tr>
      <w:tr w:rsidR="006B2F3F" w:rsidRPr="00DC44E1" w:rsidTr="003B061D">
        <w:trPr>
          <w:trHeight w:val="249"/>
        </w:trPr>
        <w:tc>
          <w:tcPr>
            <w:tcW w:w="2127" w:type="dxa"/>
            <w:vMerge/>
            <w:shd w:val="clear" w:color="auto" w:fill="D9D9D9"/>
          </w:tcPr>
          <w:p w:rsidR="006B2F3F" w:rsidRPr="00DB76E3" w:rsidRDefault="006B2F3F" w:rsidP="003B061D">
            <w:pPr>
              <w:pStyle w:val="Pta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B2F3F" w:rsidRPr="00DB76E3" w:rsidRDefault="006B2F3F" w:rsidP="003B061D">
            <w:pPr>
              <w:pStyle w:val="Pt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B76E3">
              <w:rPr>
                <w:sz w:val="16"/>
                <w:szCs w:val="16"/>
              </w:rPr>
              <w:t>+421/961 73 311</w:t>
            </w:r>
            <w:r>
              <w:rPr>
                <w:sz w:val="16"/>
                <w:szCs w:val="16"/>
              </w:rPr>
              <w:t>0</w:t>
            </w:r>
            <w:r w:rsidRPr="00DB76E3">
              <w:rPr>
                <w:sz w:val="16"/>
                <w:szCs w:val="16"/>
              </w:rPr>
              <w:t xml:space="preserve"> </w:t>
            </w:r>
          </w:p>
          <w:p w:rsidR="006B2F3F" w:rsidRPr="00DB76E3" w:rsidRDefault="006B2F3F" w:rsidP="003B061D">
            <w:pPr>
              <w:pStyle w:val="Pta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2F3F" w:rsidRPr="00DB76E3" w:rsidRDefault="006B2F3F" w:rsidP="003B061D">
            <w:pPr>
              <w:pStyle w:val="Pta"/>
              <w:ind w:hanging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B76E3">
              <w:rPr>
                <w:sz w:val="16"/>
                <w:szCs w:val="16"/>
              </w:rPr>
              <w:t>+421/961 73 3109</w:t>
            </w:r>
          </w:p>
        </w:tc>
        <w:tc>
          <w:tcPr>
            <w:tcW w:w="1985" w:type="dxa"/>
            <w:shd w:val="clear" w:color="auto" w:fill="auto"/>
          </w:tcPr>
          <w:p w:rsidR="006B2F3F" w:rsidRPr="000E08B6" w:rsidRDefault="006B2F3F" w:rsidP="003B061D">
            <w:pPr>
              <w:pStyle w:val="Pta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829FA">
              <w:rPr>
                <w:sz w:val="16"/>
                <w:szCs w:val="16"/>
                <w:u w:val="single"/>
              </w:rPr>
              <w:t>aurelia.csutorova</w:t>
            </w:r>
            <w:hyperlink r:id="rId6" w:history="1">
              <w:r w:rsidRPr="000E08B6">
                <w:rPr>
                  <w:rStyle w:val="Hypertextovprepojenie"/>
                  <w:sz w:val="16"/>
                  <w:szCs w:val="16"/>
                </w:rPr>
                <w:t>@min</w:t>
              </w:r>
            </w:hyperlink>
            <w:r w:rsidRPr="000E08B6">
              <w:rPr>
                <w:sz w:val="16"/>
                <w:szCs w:val="16"/>
                <w:u w:val="single"/>
              </w:rPr>
              <w:t>v.sk</w:t>
            </w:r>
          </w:p>
        </w:tc>
        <w:tc>
          <w:tcPr>
            <w:tcW w:w="1275" w:type="dxa"/>
          </w:tcPr>
          <w:p w:rsidR="006B2F3F" w:rsidRPr="00DB76E3" w:rsidRDefault="006B2F3F" w:rsidP="003B061D">
            <w:pPr>
              <w:pStyle w:val="Pta"/>
              <w:rPr>
                <w:sz w:val="16"/>
                <w:szCs w:val="16"/>
              </w:rPr>
            </w:pPr>
            <w:r w:rsidRPr="00DB76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DB76E3">
              <w:rPr>
                <w:sz w:val="16"/>
                <w:szCs w:val="16"/>
              </w:rPr>
              <w:t xml:space="preserve">  </w:t>
            </w:r>
            <w:hyperlink r:id="rId7" w:history="1">
              <w:r w:rsidRPr="00DB76E3">
                <w:rPr>
                  <w:rStyle w:val="Hypertextovprepojenie"/>
                  <w:sz w:val="16"/>
                  <w:szCs w:val="16"/>
                </w:rPr>
                <w:t>www.minv.sk</w:t>
              </w:r>
            </w:hyperlink>
          </w:p>
        </w:tc>
        <w:tc>
          <w:tcPr>
            <w:tcW w:w="851" w:type="dxa"/>
          </w:tcPr>
          <w:p w:rsidR="006B2F3F" w:rsidRPr="00DB76E3" w:rsidRDefault="006B2F3F" w:rsidP="003B061D">
            <w:pPr>
              <w:pStyle w:val="Pta"/>
              <w:rPr>
                <w:sz w:val="16"/>
                <w:szCs w:val="16"/>
              </w:rPr>
            </w:pPr>
          </w:p>
        </w:tc>
      </w:tr>
    </w:tbl>
    <w:p w:rsidR="006B2F3F" w:rsidRDefault="006B2F3F" w:rsidP="006B2F3F">
      <w:pPr>
        <w:pStyle w:val="Zkladntext"/>
        <w:rPr>
          <w:sz w:val="22"/>
        </w:rPr>
      </w:pPr>
    </w:p>
    <w:p w:rsidR="006B2F3F" w:rsidRDefault="006B2F3F" w:rsidP="006B2F3F">
      <w:pPr>
        <w:ind w:left="4956" w:right="84" w:firstLine="708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lastRenderedPageBreak/>
        <w:t>Príloha č. 1 k č. ORPZ-RV-VO1- 49-0</w:t>
      </w:r>
      <w:r w:rsidR="009E758F">
        <w:rPr>
          <w:sz w:val="16"/>
          <w:szCs w:val="16"/>
          <w:lang w:eastAsia="ar-SA"/>
        </w:rPr>
        <w:t>12</w:t>
      </w:r>
      <w:r>
        <w:rPr>
          <w:sz w:val="16"/>
          <w:szCs w:val="16"/>
          <w:lang w:eastAsia="ar-SA"/>
        </w:rPr>
        <w:t xml:space="preserve"> /2022</w:t>
      </w:r>
    </w:p>
    <w:p w:rsidR="006B2F3F" w:rsidRDefault="006B2F3F" w:rsidP="006B2F3F">
      <w:pPr>
        <w:ind w:left="4956" w:firstLine="708"/>
        <w:jc w:val="both"/>
        <w:rPr>
          <w:sz w:val="16"/>
          <w:szCs w:val="16"/>
          <w:lang w:eastAsia="ar-SA"/>
        </w:rPr>
      </w:pPr>
    </w:p>
    <w:p w:rsidR="006B2F3F" w:rsidRDefault="006B2F3F" w:rsidP="006B2F3F">
      <w:pPr>
        <w:ind w:left="708" w:firstLine="708"/>
        <w:rPr>
          <w:sz w:val="48"/>
          <w:szCs w:val="48"/>
        </w:rPr>
      </w:pPr>
      <w:r>
        <w:rPr>
          <w:sz w:val="48"/>
          <w:szCs w:val="48"/>
        </w:rPr>
        <w:t xml:space="preserve">    Seniori dávajte si pozor !</w:t>
      </w:r>
    </w:p>
    <w:p w:rsidR="006B2F3F" w:rsidRPr="00DA374F" w:rsidRDefault="006B2F3F" w:rsidP="006B2F3F">
      <w:pPr>
        <w:pStyle w:val="Zkladntext"/>
        <w:spacing w:line="240" w:lineRule="auto"/>
        <w:jc w:val="both"/>
        <w:rPr>
          <w:color w:val="000000"/>
          <w:sz w:val="28"/>
          <w:szCs w:val="28"/>
        </w:rPr>
      </w:pPr>
      <w:r>
        <w:rPr>
          <w:szCs w:val="24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</w:p>
    <w:p w:rsidR="006B2F3F" w:rsidRDefault="006B2F3F" w:rsidP="006B2F3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Polícia vyzýva seniorov na zvýšenú ostražitosť, obozretnosť a opatrnosť najmä voči osobám, ktoré nepoznajú, nakoľko môže ísť o podvodníkov, ktorí si ich vopred vytipovali za účelom získania ich finančných úspor alebo cenností. Vzhľadom na to, že páchatelia si vyberajú fyzicky slabšie obete a využívajú ich dôverčivosť a bezbrannosť, polícia odporúča seniorom, aby: </w:t>
      </w:r>
    </w:p>
    <w:p w:rsidR="006B2F3F" w:rsidRDefault="006B2F3F" w:rsidP="006B2F3F">
      <w:pPr>
        <w:pStyle w:val="Odsekzoznamu"/>
        <w:numPr>
          <w:ilvl w:val="0"/>
          <w:numId w:val="2"/>
        </w:numPr>
        <w:jc w:val="both"/>
      </w:pPr>
      <w:r>
        <w:t xml:space="preserve">zvýšili obozretnosť, ak ich akákoľvek osoba požiada telefonicky o požičanie finančnej hotovosti a overili si situáciu u ďalších blízkych, prípadne príbuzných osôb, </w:t>
      </w:r>
    </w:p>
    <w:p w:rsidR="006B2F3F" w:rsidRDefault="006B2F3F" w:rsidP="006B2F3F">
      <w:pPr>
        <w:pStyle w:val="Odsekzoznamu"/>
        <w:numPr>
          <w:ilvl w:val="0"/>
          <w:numId w:val="2"/>
        </w:numPr>
        <w:jc w:val="both"/>
      </w:pPr>
      <w:r>
        <w:t>overili si, či naozaj volá ich príbuzný a neverili výhovorkám osobe po telefóne, že má iný hlas kvôli tomu, že má chrípku alebo je nachladnutý,</w:t>
      </w:r>
    </w:p>
    <w:p w:rsidR="006B2F3F" w:rsidRDefault="006B2F3F" w:rsidP="006B2F3F">
      <w:pPr>
        <w:pStyle w:val="Odsekzoznamu"/>
        <w:numPr>
          <w:ilvl w:val="0"/>
          <w:numId w:val="2"/>
        </w:numPr>
        <w:jc w:val="both"/>
      </w:pPr>
      <w:r>
        <w:t>nedôverovali a nepožičiavali peniaze neznámym osobám, ktoré ich náhodne oslovia  na ulici alebo pred domom s požiadavkou, že súrne potrebujú požičať  finančnú hotovosť a ako dôvod uvádzajú silné emotívne príbehy (napr. vážna dopravná nehoda, pri ktorej sa ťažko zranil ich príbuzný a peniaze potrebujú na zaplatenie operácie, avšak nemajú eurá len inú menu, a preto im ako zábezpeku nechajú v taške inú menu, pre ktorú sa vrátia a donesú im požičané peniaze),</w:t>
      </w:r>
    </w:p>
    <w:p w:rsidR="006B2F3F" w:rsidRDefault="006B2F3F" w:rsidP="006B2F3F">
      <w:pPr>
        <w:pStyle w:val="Odsekzoznamu"/>
        <w:numPr>
          <w:ilvl w:val="0"/>
          <w:numId w:val="2"/>
        </w:numPr>
        <w:jc w:val="both"/>
      </w:pPr>
      <w:r>
        <w:t xml:space="preserve">nesadali do auta s neznámymi osobami, ktoré ich oslovia pod zámienkou, že nevedia, kde je nemocnica, nakoľko v aute ich pod rôznymi emotívnymi príbehmi budú žiadať o peniaze na operáciu pre príbuzného v súvislosti s vymyslenou dopravnou nehodou, </w:t>
      </w:r>
    </w:p>
    <w:p w:rsidR="006B2F3F" w:rsidRDefault="006B2F3F" w:rsidP="006B2F3F">
      <w:pPr>
        <w:pStyle w:val="Odsekzoznamu"/>
        <w:numPr>
          <w:ilvl w:val="0"/>
          <w:numId w:val="2"/>
        </w:numPr>
        <w:jc w:val="both"/>
      </w:pPr>
      <w:r>
        <w:t xml:space="preserve">neotvárali svoje príbytky neznámym osobám, ktoré im výhodne ponúkajú na predaj rôzny tovar alebo ich uisťujú, že im prišli vyplatiť výhru v lotérii, či zvýšiť dôchodky,   </w:t>
      </w:r>
    </w:p>
    <w:p w:rsidR="006B2F3F" w:rsidRDefault="006B2F3F" w:rsidP="006B2F3F">
      <w:pPr>
        <w:pStyle w:val="Odsekzoznamu"/>
        <w:numPr>
          <w:ilvl w:val="0"/>
          <w:numId w:val="2"/>
        </w:numPr>
        <w:jc w:val="both"/>
      </w:pPr>
      <w:r>
        <w:t xml:space="preserve">odmietli ponúkanú službu pracovníkov plynární, elektrární, vodární, poisťovní, či iných inštitúcií, ktorí sa bez ohlásenia a predloženia odborných preukazov snažia vykonávať rôzne činnosti (napr. odpis plynu, vyplatenie preplatku za vodu), </w:t>
      </w:r>
    </w:p>
    <w:p w:rsidR="006B2F3F" w:rsidRDefault="006B2F3F" w:rsidP="006B2F3F">
      <w:pPr>
        <w:pStyle w:val="Odsekzoznamu"/>
        <w:numPr>
          <w:ilvl w:val="0"/>
          <w:numId w:val="2"/>
        </w:numPr>
        <w:jc w:val="both"/>
      </w:pPr>
      <w:r>
        <w:t xml:space="preserve">nepodpisovali bez konzultácie s príbuznými alebo právnikmi rôzne dokumenty s osobami, ktoré nepoznajú, </w:t>
      </w:r>
    </w:p>
    <w:p w:rsidR="006B2F3F" w:rsidRDefault="006B2F3F" w:rsidP="006B2F3F">
      <w:pPr>
        <w:pStyle w:val="Odsekzoznamu"/>
        <w:numPr>
          <w:ilvl w:val="0"/>
          <w:numId w:val="2"/>
        </w:numPr>
        <w:jc w:val="both"/>
      </w:pPr>
      <w:r>
        <w:t>odmietali bezdôvodnú, v niektorých prípadoch až násilnú pomoc od neznámych osôb (napr. pomoc s nákupom, odvoz smetí z dvora), nakoľko podvodníci ovládajú veľa spôsobov a používajú rôzne zámienky ako okradnúť svoje obete,</w:t>
      </w:r>
    </w:p>
    <w:p w:rsidR="006B2F3F" w:rsidRDefault="006B2F3F" w:rsidP="006B2F3F">
      <w:pPr>
        <w:pStyle w:val="Odsekzoznamu"/>
        <w:numPr>
          <w:ilvl w:val="0"/>
          <w:numId w:val="2"/>
        </w:numPr>
        <w:jc w:val="both"/>
      </w:pPr>
      <w:r>
        <w:t xml:space="preserve">nevyberali finančnú hotovosť a cennosti v prítomnosti neznámych osôb, </w:t>
      </w:r>
    </w:p>
    <w:p w:rsidR="006B2F3F" w:rsidRDefault="006B2F3F" w:rsidP="006B2F3F">
      <w:pPr>
        <w:pStyle w:val="Odsekzoznamu"/>
        <w:numPr>
          <w:ilvl w:val="0"/>
          <w:numId w:val="2"/>
        </w:numPr>
        <w:jc w:val="both"/>
      </w:pPr>
      <w:r>
        <w:t>udržiavali dobré vzťahy so susedmi v dome, vedeli ich telefónne čísla, viditeľne mali zapísané aj iné dôležité telefónne čísla (polícia, lekár, hasiči),  nakoľko v prípade potreby je ich pomoc najrýchlejšia,</w:t>
      </w:r>
    </w:p>
    <w:p w:rsidR="006B2F3F" w:rsidRDefault="006B2F3F" w:rsidP="006B2F3F">
      <w:pPr>
        <w:pStyle w:val="Odsekzoznamu"/>
        <w:numPr>
          <w:ilvl w:val="0"/>
          <w:numId w:val="2"/>
        </w:numPr>
        <w:jc w:val="both"/>
      </w:pPr>
      <w:r>
        <w:t>kontaktovali políciu na čísle 158 (112), ak sa osoba, ktorú nepoznajú správa podozrivo a snaží sa pod rôznymi zámienkami  nadviazať s nimi kontakt,  získať ich dôveru a vstúpiť do ich príbytku.</w:t>
      </w:r>
    </w:p>
    <w:p w:rsidR="006B2F3F" w:rsidRDefault="006B2F3F" w:rsidP="006B2F3F"/>
    <w:p w:rsidR="006B2F3F" w:rsidRDefault="006B2F3F" w:rsidP="006B2F3F"/>
    <w:p w:rsidR="006B2F3F" w:rsidRDefault="006B2F3F" w:rsidP="006B2F3F"/>
    <w:p w:rsidR="006B2F3F" w:rsidRDefault="006B2F3F" w:rsidP="006B2F3F"/>
    <w:p w:rsidR="006B2F3F" w:rsidRDefault="006B2F3F" w:rsidP="006B2F3F"/>
    <w:p w:rsidR="006B2F3F" w:rsidRPr="00A91E30" w:rsidRDefault="006B2F3F" w:rsidP="006B2F3F">
      <w:pPr>
        <w:pStyle w:val="Odsekzoznamu"/>
        <w:spacing w:after="200" w:line="276" w:lineRule="auto"/>
        <w:ind w:left="0"/>
        <w:rPr>
          <w:b/>
        </w:rPr>
      </w:pPr>
      <w:r w:rsidRPr="00A91E30">
        <w:rPr>
          <w:b/>
        </w:rPr>
        <w:t>OR PZ v Rožňave</w:t>
      </w:r>
    </w:p>
    <w:p w:rsidR="006B2F3F" w:rsidRDefault="006B2F3F" w:rsidP="006B2F3F"/>
    <w:p w:rsidR="0072626B" w:rsidRDefault="0072626B"/>
    <w:sectPr w:rsidR="0072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E4D"/>
    <w:multiLevelType w:val="hybridMultilevel"/>
    <w:tmpl w:val="60CE4FF0"/>
    <w:lvl w:ilvl="0" w:tplc="C5A87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60316"/>
    <w:multiLevelType w:val="hybridMultilevel"/>
    <w:tmpl w:val="74C06164"/>
    <w:lvl w:ilvl="0" w:tplc="DC46F4C2">
      <w:numFmt w:val="bullet"/>
      <w:lvlText w:val=""/>
      <w:lvlJc w:val="left"/>
      <w:pPr>
        <w:tabs>
          <w:tab w:val="num" w:pos="8742"/>
        </w:tabs>
        <w:ind w:left="8742" w:hanging="3780"/>
      </w:pPr>
      <w:rPr>
        <w:rFonts w:ascii="Wingdings" w:eastAsia="Times New Roman" w:hAnsi="Wingdings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5"/>
    <w:rsid w:val="006B2F3F"/>
    <w:rsid w:val="0072626B"/>
    <w:rsid w:val="009E758F"/>
    <w:rsid w:val="00D2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ECE8-6921-4B25-AB3D-883B248A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B2F3F"/>
    <w:pPr>
      <w:spacing w:line="36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6B2F3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6B2F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2F3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6B2F3F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6B2F3F"/>
    <w:pPr>
      <w:jc w:val="center"/>
    </w:pPr>
    <w:rPr>
      <w:sz w:val="24"/>
    </w:rPr>
  </w:style>
  <w:style w:type="character" w:customStyle="1" w:styleId="NzovChar">
    <w:name w:val="Názov Char"/>
    <w:basedOn w:val="Predvolenpsmoodseku"/>
    <w:link w:val="Nzov"/>
    <w:rsid w:val="006B2F3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B2F3F"/>
    <w:pPr>
      <w:ind w:left="720"/>
      <w:contextualSpacing/>
    </w:pPr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5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58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.svs@min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 Csutorová</dc:creator>
  <cp:keywords/>
  <dc:description/>
  <cp:lastModifiedBy>Aurélia Csutorová</cp:lastModifiedBy>
  <cp:revision>4</cp:revision>
  <cp:lastPrinted>2022-08-17T10:49:00Z</cp:lastPrinted>
  <dcterms:created xsi:type="dcterms:W3CDTF">2022-08-17T10:45:00Z</dcterms:created>
  <dcterms:modified xsi:type="dcterms:W3CDTF">2022-08-17T10:50:00Z</dcterms:modified>
</cp:coreProperties>
</file>